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44384" w14:textId="0C59BA3E" w:rsidR="004472D3" w:rsidRPr="004472D3" w:rsidRDefault="004472D3" w:rsidP="00955C82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472D3">
        <w:rPr>
          <w:rFonts w:ascii="Times New Roman" w:hAnsi="Times New Roman" w:cs="Times New Roman"/>
          <w:b/>
          <w:sz w:val="36"/>
          <w:szCs w:val="36"/>
          <w:u w:val="single"/>
        </w:rPr>
        <w:t>FRANSIZCA YETERLİK SINAV KONULARI :</w:t>
      </w:r>
    </w:p>
    <w:p w14:paraId="44F87A73" w14:textId="77777777" w:rsidR="004472D3" w:rsidRDefault="004472D3" w:rsidP="00955C82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EFE52DD" w14:textId="55C41CDE" w:rsidR="00DE5C28" w:rsidRPr="005D4A87" w:rsidRDefault="00955C82" w:rsidP="00955C82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D4A87">
        <w:rPr>
          <w:rFonts w:ascii="Times New Roman" w:hAnsi="Times New Roman" w:cs="Times New Roman"/>
          <w:b/>
          <w:sz w:val="32"/>
          <w:szCs w:val="32"/>
          <w:u w:val="single"/>
        </w:rPr>
        <w:t>SUJETS DE</w:t>
      </w:r>
      <w:r w:rsidR="00032A6B" w:rsidRPr="005D4A87">
        <w:rPr>
          <w:rFonts w:ascii="Times New Roman" w:hAnsi="Times New Roman" w:cs="Times New Roman"/>
          <w:b/>
          <w:sz w:val="32"/>
          <w:szCs w:val="32"/>
          <w:u w:val="single"/>
        </w:rPr>
        <w:t xml:space="preserve"> CONTROLE </w:t>
      </w:r>
      <w:r w:rsidRPr="005D4A87">
        <w:rPr>
          <w:rFonts w:ascii="Times New Roman" w:hAnsi="Times New Roman" w:cs="Times New Roman"/>
          <w:b/>
          <w:sz w:val="32"/>
          <w:szCs w:val="32"/>
          <w:u w:val="single"/>
        </w:rPr>
        <w:t>DES CONNAISSANCES ET DES</w:t>
      </w:r>
      <w:r w:rsidR="00032A6B" w:rsidRPr="005D4A87">
        <w:rPr>
          <w:rFonts w:ascii="Times New Roman" w:hAnsi="Times New Roman" w:cs="Times New Roman"/>
          <w:b/>
          <w:sz w:val="32"/>
          <w:szCs w:val="32"/>
          <w:u w:val="single"/>
        </w:rPr>
        <w:t xml:space="preserve"> COMPETENCE</w:t>
      </w:r>
      <w:r w:rsidRPr="005D4A87">
        <w:rPr>
          <w:rFonts w:ascii="Times New Roman" w:hAnsi="Times New Roman" w:cs="Times New Roman"/>
          <w:b/>
          <w:sz w:val="32"/>
          <w:szCs w:val="32"/>
          <w:u w:val="single"/>
        </w:rPr>
        <w:t>S</w:t>
      </w:r>
      <w:r w:rsidR="005D4A87">
        <w:rPr>
          <w:rFonts w:ascii="Times New Roman" w:hAnsi="Times New Roman" w:cs="Times New Roman"/>
          <w:b/>
          <w:sz w:val="32"/>
          <w:szCs w:val="32"/>
          <w:u w:val="single"/>
        </w:rPr>
        <w:t> :</w:t>
      </w:r>
    </w:p>
    <w:p w14:paraId="6DBDC5A5" w14:textId="77777777" w:rsidR="00032A6B" w:rsidRPr="005D4A87" w:rsidRDefault="00032A6B" w:rsidP="00032A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543138" w14:textId="77777777" w:rsidR="00032A6B" w:rsidRPr="005D4A87" w:rsidRDefault="00032A6B" w:rsidP="00032A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F09FA0" w14:textId="3CC4DD00" w:rsidR="006C69C1" w:rsidRPr="00452F4A" w:rsidRDefault="006C69C1" w:rsidP="00C17578">
      <w:pPr>
        <w:spacing w:line="276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D4A87">
        <w:rPr>
          <w:rFonts w:ascii="Times New Roman" w:hAnsi="Times New Roman" w:cs="Times New Roman"/>
          <w:b/>
          <w:sz w:val="32"/>
          <w:szCs w:val="32"/>
          <w:u w:val="single"/>
        </w:rPr>
        <w:t>Connaissance de la langue</w:t>
      </w:r>
    </w:p>
    <w:p w14:paraId="34585E72" w14:textId="6E201BFA" w:rsidR="00C17578" w:rsidRPr="005D4A87" w:rsidRDefault="006C69C1" w:rsidP="00C17578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A87">
        <w:rPr>
          <w:rFonts w:ascii="Times New Roman" w:hAnsi="Times New Roman" w:cs="Times New Roman"/>
          <w:sz w:val="28"/>
          <w:szCs w:val="28"/>
        </w:rPr>
        <w:t>les</w:t>
      </w:r>
      <w:proofErr w:type="gramEnd"/>
      <w:r w:rsidRPr="005D4A87">
        <w:rPr>
          <w:rFonts w:ascii="Times New Roman" w:hAnsi="Times New Roman" w:cs="Times New Roman"/>
          <w:sz w:val="28"/>
          <w:szCs w:val="28"/>
        </w:rPr>
        <w:t xml:space="preserve"> pronoms</w:t>
      </w:r>
      <w:r w:rsidR="003D77CE" w:rsidRPr="005D4A87">
        <w:rPr>
          <w:rFonts w:ascii="Times New Roman" w:hAnsi="Times New Roman" w:cs="Times New Roman"/>
          <w:sz w:val="28"/>
          <w:szCs w:val="28"/>
        </w:rPr>
        <w:t> :</w:t>
      </w:r>
      <w:r w:rsidRPr="005D4A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6AC570" w14:textId="77777777" w:rsidR="003D77CE" w:rsidRPr="005D4A87" w:rsidRDefault="003D77CE" w:rsidP="00C17578">
      <w:pPr>
        <w:pStyle w:val="ListeParagraf"/>
        <w:numPr>
          <w:ilvl w:val="0"/>
          <w:numId w:val="2"/>
        </w:numPr>
        <w:spacing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A87">
        <w:rPr>
          <w:rFonts w:ascii="Times New Roman" w:hAnsi="Times New Roman" w:cs="Times New Roman"/>
          <w:sz w:val="28"/>
          <w:szCs w:val="28"/>
        </w:rPr>
        <w:t>les</w:t>
      </w:r>
      <w:proofErr w:type="gramEnd"/>
      <w:r w:rsidRPr="005D4A87">
        <w:rPr>
          <w:rFonts w:ascii="Times New Roman" w:hAnsi="Times New Roman" w:cs="Times New Roman"/>
          <w:sz w:val="28"/>
          <w:szCs w:val="28"/>
        </w:rPr>
        <w:t xml:space="preserve"> pronoms compléments COD – COI</w:t>
      </w:r>
    </w:p>
    <w:p w14:paraId="0B251C01" w14:textId="77777777" w:rsidR="003D77CE" w:rsidRPr="005D4A87" w:rsidRDefault="003D77CE" w:rsidP="00C17578">
      <w:pPr>
        <w:pStyle w:val="ListeParagraf"/>
        <w:numPr>
          <w:ilvl w:val="0"/>
          <w:numId w:val="2"/>
        </w:numPr>
        <w:spacing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A87">
        <w:rPr>
          <w:rFonts w:ascii="Times New Roman" w:hAnsi="Times New Roman" w:cs="Times New Roman"/>
          <w:sz w:val="28"/>
          <w:szCs w:val="28"/>
        </w:rPr>
        <w:t>les</w:t>
      </w:r>
      <w:proofErr w:type="gramEnd"/>
      <w:r w:rsidRPr="005D4A87">
        <w:rPr>
          <w:rFonts w:ascii="Times New Roman" w:hAnsi="Times New Roman" w:cs="Times New Roman"/>
          <w:sz w:val="28"/>
          <w:szCs w:val="28"/>
        </w:rPr>
        <w:t xml:space="preserve"> pronoms toniques</w:t>
      </w:r>
    </w:p>
    <w:p w14:paraId="29AFFC53" w14:textId="77777777" w:rsidR="003D77CE" w:rsidRPr="005D4A87" w:rsidRDefault="003D77CE" w:rsidP="00C17578">
      <w:pPr>
        <w:pStyle w:val="ListeParagraf"/>
        <w:numPr>
          <w:ilvl w:val="0"/>
          <w:numId w:val="2"/>
        </w:numPr>
        <w:spacing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A87">
        <w:rPr>
          <w:rFonts w:ascii="Times New Roman" w:hAnsi="Times New Roman" w:cs="Times New Roman"/>
          <w:sz w:val="28"/>
          <w:szCs w:val="28"/>
        </w:rPr>
        <w:t>les</w:t>
      </w:r>
      <w:proofErr w:type="gramEnd"/>
      <w:r w:rsidRPr="005D4A87">
        <w:rPr>
          <w:rFonts w:ascii="Times New Roman" w:hAnsi="Times New Roman" w:cs="Times New Roman"/>
          <w:sz w:val="28"/>
          <w:szCs w:val="28"/>
        </w:rPr>
        <w:t xml:space="preserve"> pronoms en – y</w:t>
      </w:r>
    </w:p>
    <w:p w14:paraId="5F6FCB33" w14:textId="77777777" w:rsidR="003D77CE" w:rsidRPr="005D4A87" w:rsidRDefault="003D77CE" w:rsidP="00C17578">
      <w:pPr>
        <w:pStyle w:val="ListeParagraf"/>
        <w:numPr>
          <w:ilvl w:val="0"/>
          <w:numId w:val="2"/>
        </w:numPr>
        <w:spacing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A87">
        <w:rPr>
          <w:rFonts w:ascii="Times New Roman" w:hAnsi="Times New Roman" w:cs="Times New Roman"/>
          <w:sz w:val="28"/>
          <w:szCs w:val="28"/>
        </w:rPr>
        <w:t>le</w:t>
      </w:r>
      <w:proofErr w:type="gramEnd"/>
      <w:r w:rsidRPr="005D4A87">
        <w:rPr>
          <w:rFonts w:ascii="Times New Roman" w:hAnsi="Times New Roman" w:cs="Times New Roman"/>
          <w:sz w:val="28"/>
          <w:szCs w:val="28"/>
        </w:rPr>
        <w:t xml:space="preserve"> pronom démonstratif</w:t>
      </w:r>
    </w:p>
    <w:p w14:paraId="5ED35591" w14:textId="77777777" w:rsidR="003D77CE" w:rsidRPr="005D4A87" w:rsidRDefault="003D77CE" w:rsidP="00C17578">
      <w:pPr>
        <w:pStyle w:val="ListeParagraf"/>
        <w:numPr>
          <w:ilvl w:val="0"/>
          <w:numId w:val="2"/>
        </w:numPr>
        <w:spacing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A87">
        <w:rPr>
          <w:rFonts w:ascii="Times New Roman" w:hAnsi="Times New Roman" w:cs="Times New Roman"/>
          <w:sz w:val="28"/>
          <w:szCs w:val="28"/>
        </w:rPr>
        <w:t>le</w:t>
      </w:r>
      <w:proofErr w:type="gramEnd"/>
      <w:r w:rsidRPr="005D4A87">
        <w:rPr>
          <w:rFonts w:ascii="Times New Roman" w:hAnsi="Times New Roman" w:cs="Times New Roman"/>
          <w:sz w:val="28"/>
          <w:szCs w:val="28"/>
        </w:rPr>
        <w:t xml:space="preserve"> pronom possessif</w:t>
      </w:r>
    </w:p>
    <w:p w14:paraId="6C86870C" w14:textId="77777777" w:rsidR="003D77CE" w:rsidRPr="005D4A87" w:rsidRDefault="003D77CE" w:rsidP="00C17578">
      <w:pPr>
        <w:pStyle w:val="ListeParagraf"/>
        <w:numPr>
          <w:ilvl w:val="0"/>
          <w:numId w:val="2"/>
        </w:numPr>
        <w:spacing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A87">
        <w:rPr>
          <w:rFonts w:ascii="Times New Roman" w:hAnsi="Times New Roman" w:cs="Times New Roman"/>
          <w:sz w:val="28"/>
          <w:szCs w:val="28"/>
        </w:rPr>
        <w:t>les</w:t>
      </w:r>
      <w:proofErr w:type="gramEnd"/>
      <w:r w:rsidRPr="005D4A87">
        <w:rPr>
          <w:rFonts w:ascii="Times New Roman" w:hAnsi="Times New Roman" w:cs="Times New Roman"/>
          <w:sz w:val="28"/>
          <w:szCs w:val="28"/>
        </w:rPr>
        <w:t xml:space="preserve"> pronoms indéfinis</w:t>
      </w:r>
    </w:p>
    <w:p w14:paraId="7FF7BC5C" w14:textId="77777777" w:rsidR="003D77CE" w:rsidRPr="005D4A87" w:rsidRDefault="003D77CE" w:rsidP="00C17578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A87">
        <w:rPr>
          <w:rFonts w:ascii="Times New Roman" w:hAnsi="Times New Roman" w:cs="Times New Roman"/>
          <w:sz w:val="28"/>
          <w:szCs w:val="28"/>
        </w:rPr>
        <w:t>les</w:t>
      </w:r>
      <w:proofErr w:type="gramEnd"/>
      <w:r w:rsidRPr="005D4A87">
        <w:rPr>
          <w:rFonts w:ascii="Times New Roman" w:hAnsi="Times New Roman" w:cs="Times New Roman"/>
          <w:sz w:val="28"/>
          <w:szCs w:val="28"/>
        </w:rPr>
        <w:t xml:space="preserve"> pronoms personnels et la double pronominalisation</w:t>
      </w:r>
    </w:p>
    <w:p w14:paraId="5E020FEE" w14:textId="77777777" w:rsidR="003D77CE" w:rsidRPr="005D4A87" w:rsidRDefault="003D77CE" w:rsidP="00C17578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A87">
        <w:rPr>
          <w:rFonts w:ascii="Times New Roman" w:hAnsi="Times New Roman" w:cs="Times New Roman"/>
          <w:sz w:val="28"/>
          <w:szCs w:val="28"/>
        </w:rPr>
        <w:t>l’accord</w:t>
      </w:r>
      <w:proofErr w:type="gramEnd"/>
      <w:r w:rsidRPr="005D4A87">
        <w:rPr>
          <w:rFonts w:ascii="Times New Roman" w:hAnsi="Times New Roman" w:cs="Times New Roman"/>
          <w:sz w:val="28"/>
          <w:szCs w:val="28"/>
        </w:rPr>
        <w:t xml:space="preserve"> du participe passé</w:t>
      </w:r>
    </w:p>
    <w:p w14:paraId="1029F6B4" w14:textId="77777777" w:rsidR="003D77CE" w:rsidRPr="005D4A87" w:rsidRDefault="003D77CE" w:rsidP="00C17578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A87">
        <w:rPr>
          <w:rFonts w:ascii="Times New Roman" w:hAnsi="Times New Roman" w:cs="Times New Roman"/>
          <w:sz w:val="28"/>
          <w:szCs w:val="28"/>
        </w:rPr>
        <w:t>les</w:t>
      </w:r>
      <w:proofErr w:type="gramEnd"/>
      <w:r w:rsidRPr="005D4A87">
        <w:rPr>
          <w:rFonts w:ascii="Times New Roman" w:hAnsi="Times New Roman" w:cs="Times New Roman"/>
          <w:sz w:val="28"/>
          <w:szCs w:val="28"/>
        </w:rPr>
        <w:t xml:space="preserve"> pronoms relatifs simples et composés</w:t>
      </w:r>
    </w:p>
    <w:p w14:paraId="34EA17AE" w14:textId="77777777" w:rsidR="003D77CE" w:rsidRPr="005D4A87" w:rsidRDefault="003D77CE" w:rsidP="00C17578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A87">
        <w:rPr>
          <w:rFonts w:ascii="Times New Roman" w:hAnsi="Times New Roman" w:cs="Times New Roman"/>
          <w:sz w:val="28"/>
          <w:szCs w:val="28"/>
        </w:rPr>
        <w:t>le</w:t>
      </w:r>
      <w:proofErr w:type="gramEnd"/>
      <w:r w:rsidRPr="005D4A87">
        <w:rPr>
          <w:rFonts w:ascii="Times New Roman" w:hAnsi="Times New Roman" w:cs="Times New Roman"/>
          <w:sz w:val="28"/>
          <w:szCs w:val="28"/>
        </w:rPr>
        <w:t xml:space="preserve"> discours rapporté (présent – passé)</w:t>
      </w:r>
    </w:p>
    <w:p w14:paraId="139B4235" w14:textId="77777777" w:rsidR="003D77CE" w:rsidRPr="005D4A87" w:rsidRDefault="003D77CE" w:rsidP="00C17578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A87">
        <w:rPr>
          <w:rFonts w:ascii="Times New Roman" w:hAnsi="Times New Roman" w:cs="Times New Roman"/>
          <w:sz w:val="28"/>
          <w:szCs w:val="28"/>
        </w:rPr>
        <w:t>la</w:t>
      </w:r>
      <w:proofErr w:type="gramEnd"/>
      <w:r w:rsidRPr="005D4A87">
        <w:rPr>
          <w:rFonts w:ascii="Times New Roman" w:hAnsi="Times New Roman" w:cs="Times New Roman"/>
          <w:sz w:val="28"/>
          <w:szCs w:val="28"/>
        </w:rPr>
        <w:t xml:space="preserve"> concordance des temps </w:t>
      </w:r>
    </w:p>
    <w:p w14:paraId="4647B67B" w14:textId="77777777" w:rsidR="003D77CE" w:rsidRPr="005D4A87" w:rsidRDefault="003D77CE" w:rsidP="00C17578">
      <w:pPr>
        <w:pStyle w:val="ListeParagraf"/>
        <w:numPr>
          <w:ilvl w:val="0"/>
          <w:numId w:val="3"/>
        </w:numPr>
        <w:spacing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A87">
        <w:rPr>
          <w:rFonts w:ascii="Times New Roman" w:hAnsi="Times New Roman" w:cs="Times New Roman"/>
          <w:sz w:val="28"/>
          <w:szCs w:val="28"/>
        </w:rPr>
        <w:t>l’indicatif</w:t>
      </w:r>
      <w:proofErr w:type="gramEnd"/>
    </w:p>
    <w:p w14:paraId="4830749C" w14:textId="77777777" w:rsidR="003D77CE" w:rsidRPr="005D4A87" w:rsidRDefault="003D77CE" w:rsidP="00C17578">
      <w:pPr>
        <w:pStyle w:val="ListeParagraf"/>
        <w:numPr>
          <w:ilvl w:val="0"/>
          <w:numId w:val="3"/>
        </w:numPr>
        <w:spacing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A87">
        <w:rPr>
          <w:rFonts w:ascii="Times New Roman" w:hAnsi="Times New Roman" w:cs="Times New Roman"/>
          <w:sz w:val="28"/>
          <w:szCs w:val="28"/>
        </w:rPr>
        <w:t>l’impératif</w:t>
      </w:r>
      <w:proofErr w:type="gramEnd"/>
    </w:p>
    <w:p w14:paraId="05F65C0B" w14:textId="77777777" w:rsidR="001C7666" w:rsidRPr="005D4A87" w:rsidRDefault="001C7666" w:rsidP="00C17578">
      <w:pPr>
        <w:pStyle w:val="ListeParagraf"/>
        <w:numPr>
          <w:ilvl w:val="0"/>
          <w:numId w:val="3"/>
        </w:numPr>
        <w:spacing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A87">
        <w:rPr>
          <w:rFonts w:ascii="Times New Roman" w:hAnsi="Times New Roman" w:cs="Times New Roman"/>
          <w:sz w:val="28"/>
          <w:szCs w:val="28"/>
        </w:rPr>
        <w:t>le</w:t>
      </w:r>
      <w:proofErr w:type="gramEnd"/>
      <w:r w:rsidRPr="005D4A87">
        <w:rPr>
          <w:rFonts w:ascii="Times New Roman" w:hAnsi="Times New Roman" w:cs="Times New Roman"/>
          <w:sz w:val="28"/>
          <w:szCs w:val="28"/>
        </w:rPr>
        <w:t xml:space="preserve"> subjonctif (présent – passé)</w:t>
      </w:r>
    </w:p>
    <w:p w14:paraId="5735BD87" w14:textId="77777777" w:rsidR="001C7666" w:rsidRPr="005D4A87" w:rsidRDefault="001C7666" w:rsidP="00C17578">
      <w:pPr>
        <w:pStyle w:val="ListeParagraf"/>
        <w:numPr>
          <w:ilvl w:val="0"/>
          <w:numId w:val="3"/>
        </w:numPr>
        <w:spacing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A87">
        <w:rPr>
          <w:rFonts w:ascii="Times New Roman" w:hAnsi="Times New Roman" w:cs="Times New Roman"/>
          <w:sz w:val="28"/>
          <w:szCs w:val="28"/>
        </w:rPr>
        <w:t>le</w:t>
      </w:r>
      <w:proofErr w:type="gramEnd"/>
      <w:r w:rsidRPr="005D4A87">
        <w:rPr>
          <w:rFonts w:ascii="Times New Roman" w:hAnsi="Times New Roman" w:cs="Times New Roman"/>
          <w:sz w:val="28"/>
          <w:szCs w:val="28"/>
        </w:rPr>
        <w:t xml:space="preserve"> conditionnel (présent – passé)</w:t>
      </w:r>
    </w:p>
    <w:p w14:paraId="43B4D256" w14:textId="77777777" w:rsidR="001C7666" w:rsidRPr="005D4A87" w:rsidRDefault="001C7666" w:rsidP="00C17578">
      <w:pPr>
        <w:pStyle w:val="ListeParagraf"/>
        <w:numPr>
          <w:ilvl w:val="0"/>
          <w:numId w:val="3"/>
        </w:numPr>
        <w:spacing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A87">
        <w:rPr>
          <w:rFonts w:ascii="Times New Roman" w:hAnsi="Times New Roman" w:cs="Times New Roman"/>
          <w:sz w:val="28"/>
          <w:szCs w:val="28"/>
        </w:rPr>
        <w:t>l’infinitif</w:t>
      </w:r>
      <w:proofErr w:type="gramEnd"/>
    </w:p>
    <w:p w14:paraId="0AF61579" w14:textId="77777777" w:rsidR="001C7666" w:rsidRPr="005D4A87" w:rsidRDefault="001C7666" w:rsidP="00C17578">
      <w:pPr>
        <w:pStyle w:val="ListeParagraf"/>
        <w:numPr>
          <w:ilvl w:val="0"/>
          <w:numId w:val="3"/>
        </w:numPr>
        <w:spacing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A87">
        <w:rPr>
          <w:rFonts w:ascii="Times New Roman" w:hAnsi="Times New Roman" w:cs="Times New Roman"/>
          <w:sz w:val="28"/>
          <w:szCs w:val="28"/>
        </w:rPr>
        <w:t>le</w:t>
      </w:r>
      <w:proofErr w:type="gramEnd"/>
      <w:r w:rsidRPr="005D4A87">
        <w:rPr>
          <w:rFonts w:ascii="Times New Roman" w:hAnsi="Times New Roman" w:cs="Times New Roman"/>
          <w:sz w:val="28"/>
          <w:szCs w:val="28"/>
        </w:rPr>
        <w:t xml:space="preserve"> participe (présent – passé)</w:t>
      </w:r>
    </w:p>
    <w:p w14:paraId="1DA26979" w14:textId="77777777" w:rsidR="001C7666" w:rsidRPr="005D4A87" w:rsidRDefault="001C7666" w:rsidP="00C17578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A87">
        <w:rPr>
          <w:rFonts w:ascii="Times New Roman" w:hAnsi="Times New Roman" w:cs="Times New Roman"/>
          <w:sz w:val="28"/>
          <w:szCs w:val="28"/>
        </w:rPr>
        <w:t>la</w:t>
      </w:r>
      <w:proofErr w:type="gramEnd"/>
      <w:r w:rsidRPr="005D4A87">
        <w:rPr>
          <w:rFonts w:ascii="Times New Roman" w:hAnsi="Times New Roman" w:cs="Times New Roman"/>
          <w:sz w:val="28"/>
          <w:szCs w:val="28"/>
        </w:rPr>
        <w:t xml:space="preserve"> phrase complexe </w:t>
      </w:r>
    </w:p>
    <w:p w14:paraId="7AB5085E" w14:textId="77777777" w:rsidR="001C7666" w:rsidRPr="005D4A87" w:rsidRDefault="001C7666" w:rsidP="00C17578">
      <w:pPr>
        <w:pStyle w:val="ListeParagraf"/>
        <w:numPr>
          <w:ilvl w:val="0"/>
          <w:numId w:val="4"/>
        </w:numPr>
        <w:spacing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A87">
        <w:rPr>
          <w:rFonts w:ascii="Times New Roman" w:hAnsi="Times New Roman" w:cs="Times New Roman"/>
          <w:sz w:val="28"/>
          <w:szCs w:val="28"/>
        </w:rPr>
        <w:t>expression</w:t>
      </w:r>
      <w:proofErr w:type="gramEnd"/>
      <w:r w:rsidRPr="005D4A87">
        <w:rPr>
          <w:rFonts w:ascii="Times New Roman" w:hAnsi="Times New Roman" w:cs="Times New Roman"/>
          <w:sz w:val="28"/>
          <w:szCs w:val="28"/>
        </w:rPr>
        <w:t xml:space="preserve"> de la cause et de la conséquence </w:t>
      </w:r>
    </w:p>
    <w:p w14:paraId="0E0EEDF2" w14:textId="77777777" w:rsidR="001C7666" w:rsidRPr="005D4A87" w:rsidRDefault="001C7666" w:rsidP="00C17578">
      <w:pPr>
        <w:pStyle w:val="ListeParagraf"/>
        <w:numPr>
          <w:ilvl w:val="0"/>
          <w:numId w:val="4"/>
        </w:numPr>
        <w:spacing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A87">
        <w:rPr>
          <w:rFonts w:ascii="Times New Roman" w:hAnsi="Times New Roman" w:cs="Times New Roman"/>
          <w:sz w:val="28"/>
          <w:szCs w:val="28"/>
        </w:rPr>
        <w:t>expression</w:t>
      </w:r>
      <w:proofErr w:type="gramEnd"/>
      <w:r w:rsidRPr="005D4A87">
        <w:rPr>
          <w:rFonts w:ascii="Times New Roman" w:hAnsi="Times New Roman" w:cs="Times New Roman"/>
          <w:sz w:val="28"/>
          <w:szCs w:val="28"/>
        </w:rPr>
        <w:t xml:space="preserve"> du but et du temps</w:t>
      </w:r>
    </w:p>
    <w:p w14:paraId="6DCB10B0" w14:textId="77777777" w:rsidR="001C7666" w:rsidRPr="005D4A87" w:rsidRDefault="001C7666" w:rsidP="00C17578">
      <w:pPr>
        <w:pStyle w:val="ListeParagraf"/>
        <w:numPr>
          <w:ilvl w:val="0"/>
          <w:numId w:val="4"/>
        </w:numPr>
        <w:spacing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A87">
        <w:rPr>
          <w:rFonts w:ascii="Times New Roman" w:hAnsi="Times New Roman" w:cs="Times New Roman"/>
          <w:sz w:val="28"/>
          <w:szCs w:val="28"/>
        </w:rPr>
        <w:t>expression</w:t>
      </w:r>
      <w:proofErr w:type="gramEnd"/>
      <w:r w:rsidRPr="005D4A87">
        <w:rPr>
          <w:rFonts w:ascii="Times New Roman" w:hAnsi="Times New Roman" w:cs="Times New Roman"/>
          <w:sz w:val="28"/>
          <w:szCs w:val="28"/>
        </w:rPr>
        <w:t xml:space="preserve"> de l’opposition et de la concession</w:t>
      </w:r>
    </w:p>
    <w:p w14:paraId="224C1D7C" w14:textId="77777777" w:rsidR="001C7666" w:rsidRPr="005D4A87" w:rsidRDefault="001C7666" w:rsidP="00C17578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A87">
        <w:rPr>
          <w:rFonts w:ascii="Times New Roman" w:hAnsi="Times New Roman" w:cs="Times New Roman"/>
          <w:sz w:val="28"/>
          <w:szCs w:val="28"/>
        </w:rPr>
        <w:t>la</w:t>
      </w:r>
      <w:proofErr w:type="gramEnd"/>
      <w:r w:rsidRPr="005D4A87">
        <w:rPr>
          <w:rFonts w:ascii="Times New Roman" w:hAnsi="Times New Roman" w:cs="Times New Roman"/>
          <w:sz w:val="28"/>
          <w:szCs w:val="28"/>
        </w:rPr>
        <w:t xml:space="preserve"> mise en relief</w:t>
      </w:r>
    </w:p>
    <w:p w14:paraId="5D13E71A" w14:textId="77777777" w:rsidR="001C7666" w:rsidRPr="005D4A87" w:rsidRDefault="001C7666" w:rsidP="00C17578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A87">
        <w:rPr>
          <w:rFonts w:ascii="Times New Roman" w:hAnsi="Times New Roman" w:cs="Times New Roman"/>
          <w:sz w:val="28"/>
          <w:szCs w:val="28"/>
        </w:rPr>
        <w:t>la</w:t>
      </w:r>
      <w:proofErr w:type="gramEnd"/>
      <w:r w:rsidRPr="005D4A87">
        <w:rPr>
          <w:rFonts w:ascii="Times New Roman" w:hAnsi="Times New Roman" w:cs="Times New Roman"/>
          <w:sz w:val="28"/>
          <w:szCs w:val="28"/>
        </w:rPr>
        <w:t xml:space="preserve"> forme passive</w:t>
      </w:r>
    </w:p>
    <w:p w14:paraId="5F95AE1B" w14:textId="77777777" w:rsidR="001C7666" w:rsidRPr="005D4A87" w:rsidRDefault="001C7666" w:rsidP="00C17578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A87">
        <w:rPr>
          <w:rFonts w:ascii="Times New Roman" w:hAnsi="Times New Roman" w:cs="Times New Roman"/>
          <w:sz w:val="28"/>
          <w:szCs w:val="28"/>
        </w:rPr>
        <w:t>la</w:t>
      </w:r>
      <w:proofErr w:type="gramEnd"/>
      <w:r w:rsidRPr="005D4A87">
        <w:rPr>
          <w:rFonts w:ascii="Times New Roman" w:hAnsi="Times New Roman" w:cs="Times New Roman"/>
          <w:sz w:val="28"/>
          <w:szCs w:val="28"/>
        </w:rPr>
        <w:t xml:space="preserve"> nominalisation </w:t>
      </w:r>
    </w:p>
    <w:p w14:paraId="0C451D99" w14:textId="77777777" w:rsidR="00B114F0" w:rsidRPr="005D4A87" w:rsidRDefault="00B114F0" w:rsidP="00C17578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101C229" w14:textId="77777777" w:rsidR="000D05DD" w:rsidRDefault="000D05DD" w:rsidP="005D4A87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28D3D9D" w14:textId="6B9E3FC8" w:rsidR="00B114F0" w:rsidRPr="005D4A87" w:rsidRDefault="00B114F0" w:rsidP="005D4A87">
      <w:pPr>
        <w:spacing w:line="276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D4A87">
        <w:rPr>
          <w:rFonts w:ascii="Times New Roman" w:hAnsi="Times New Roman" w:cs="Times New Roman"/>
          <w:b/>
          <w:sz w:val="32"/>
          <w:szCs w:val="32"/>
          <w:u w:val="single"/>
        </w:rPr>
        <w:t>Compréhension de l’oral</w:t>
      </w:r>
    </w:p>
    <w:p w14:paraId="0F81915F" w14:textId="77777777" w:rsidR="00B114F0" w:rsidRPr="005D4A87" w:rsidRDefault="00B114F0" w:rsidP="00C17578">
      <w:pPr>
        <w:spacing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8B29B1C" w14:textId="5E4F727E" w:rsidR="00ED61BB" w:rsidRPr="005D4A87" w:rsidRDefault="00ED61BB" w:rsidP="00C17578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D4A87">
        <w:rPr>
          <w:rFonts w:ascii="Times New Roman" w:hAnsi="Times New Roman" w:cs="Times New Roman"/>
          <w:sz w:val="28"/>
          <w:szCs w:val="28"/>
        </w:rPr>
        <w:lastRenderedPageBreak/>
        <w:t>Ecouter les enregistrements sonores et répondre aux questions (deux écoutes)</w:t>
      </w:r>
      <w:r w:rsidR="00C17578" w:rsidRPr="005D4A87">
        <w:rPr>
          <w:rFonts w:ascii="Times New Roman" w:hAnsi="Times New Roman" w:cs="Times New Roman"/>
          <w:sz w:val="28"/>
          <w:szCs w:val="28"/>
        </w:rPr>
        <w:t>.</w:t>
      </w:r>
    </w:p>
    <w:p w14:paraId="76F58AD0" w14:textId="77777777" w:rsidR="00ED61BB" w:rsidRPr="005D4A87" w:rsidRDefault="00ED61BB" w:rsidP="00C17578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4DB4154" w14:textId="7EDED285" w:rsidR="00ED61BB" w:rsidRPr="005D4A87" w:rsidRDefault="00ED61BB" w:rsidP="005D4A87">
      <w:pPr>
        <w:spacing w:line="276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D4A87">
        <w:rPr>
          <w:rFonts w:ascii="Times New Roman" w:hAnsi="Times New Roman" w:cs="Times New Roman"/>
          <w:b/>
          <w:sz w:val="32"/>
          <w:szCs w:val="32"/>
          <w:u w:val="single"/>
        </w:rPr>
        <w:t xml:space="preserve">Compréhension </w:t>
      </w:r>
      <w:r w:rsidR="00200444" w:rsidRPr="005D4A87">
        <w:rPr>
          <w:rFonts w:ascii="Times New Roman" w:hAnsi="Times New Roman" w:cs="Times New Roman"/>
          <w:b/>
          <w:sz w:val="32"/>
          <w:szCs w:val="32"/>
          <w:u w:val="single"/>
        </w:rPr>
        <w:t>des écrits</w:t>
      </w:r>
    </w:p>
    <w:p w14:paraId="2A65FF6B" w14:textId="77777777" w:rsidR="00200444" w:rsidRPr="005D4A87" w:rsidRDefault="00200444" w:rsidP="00C17578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60485C9" w14:textId="5072C72A" w:rsidR="00200444" w:rsidRPr="005D4A87" w:rsidRDefault="00200444" w:rsidP="00C17578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D4A87">
        <w:rPr>
          <w:rFonts w:ascii="Times New Roman" w:hAnsi="Times New Roman" w:cs="Times New Roman"/>
          <w:sz w:val="28"/>
          <w:szCs w:val="28"/>
        </w:rPr>
        <w:t>Répondre à des questions portant sur des documents écrits</w:t>
      </w:r>
      <w:r w:rsidR="00C17578" w:rsidRPr="005D4A87">
        <w:rPr>
          <w:rFonts w:ascii="Times New Roman" w:hAnsi="Times New Roman" w:cs="Times New Roman"/>
          <w:sz w:val="28"/>
          <w:szCs w:val="28"/>
        </w:rPr>
        <w:t>.</w:t>
      </w:r>
    </w:p>
    <w:p w14:paraId="168D48AA" w14:textId="77777777" w:rsidR="00200444" w:rsidRPr="005D4A87" w:rsidRDefault="00200444" w:rsidP="00C17578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52950AA" w14:textId="3236E43D" w:rsidR="00200444" w:rsidRPr="005D4A87" w:rsidRDefault="00200444" w:rsidP="005D4A87">
      <w:pPr>
        <w:spacing w:line="276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D4A87">
        <w:rPr>
          <w:rFonts w:ascii="Times New Roman" w:hAnsi="Times New Roman" w:cs="Times New Roman"/>
          <w:b/>
          <w:sz w:val="32"/>
          <w:szCs w:val="32"/>
          <w:u w:val="single"/>
        </w:rPr>
        <w:t>Production écrite</w:t>
      </w:r>
    </w:p>
    <w:p w14:paraId="5D08585B" w14:textId="77777777" w:rsidR="00B114F0" w:rsidRPr="005D4A87" w:rsidRDefault="00ED61BB" w:rsidP="00C17578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D4A87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2EBEE1A" w14:textId="77777777" w:rsidR="005D4A87" w:rsidRDefault="00200444" w:rsidP="005D4A87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D4A87">
        <w:rPr>
          <w:rFonts w:ascii="Times New Roman" w:hAnsi="Times New Roman" w:cs="Times New Roman"/>
          <w:sz w:val="28"/>
          <w:szCs w:val="28"/>
        </w:rPr>
        <w:t>Pris</w:t>
      </w:r>
      <w:r w:rsidR="00BD7E1D" w:rsidRPr="005D4A87">
        <w:rPr>
          <w:rFonts w:ascii="Times New Roman" w:hAnsi="Times New Roman" w:cs="Times New Roman"/>
          <w:sz w:val="28"/>
          <w:szCs w:val="28"/>
        </w:rPr>
        <w:t>e</w:t>
      </w:r>
      <w:r w:rsidRPr="005D4A87">
        <w:rPr>
          <w:rFonts w:ascii="Times New Roman" w:hAnsi="Times New Roman" w:cs="Times New Roman"/>
          <w:sz w:val="28"/>
          <w:szCs w:val="28"/>
        </w:rPr>
        <w:t xml:space="preserve"> de</w:t>
      </w:r>
      <w:r w:rsidR="00C17578" w:rsidRPr="005D4A87">
        <w:rPr>
          <w:rFonts w:ascii="Times New Roman" w:hAnsi="Times New Roman" w:cs="Times New Roman"/>
          <w:sz w:val="28"/>
          <w:szCs w:val="28"/>
        </w:rPr>
        <w:t xml:space="preserve"> position personnelle</w:t>
      </w:r>
      <w:r w:rsidRPr="005D4A87">
        <w:rPr>
          <w:rFonts w:ascii="Times New Roman" w:hAnsi="Times New Roman" w:cs="Times New Roman"/>
          <w:sz w:val="28"/>
          <w:szCs w:val="28"/>
        </w:rPr>
        <w:t xml:space="preserve"> (discours argumentatif ou narratif)</w:t>
      </w:r>
      <w:r w:rsidR="00C17578" w:rsidRPr="005D4A87">
        <w:rPr>
          <w:rFonts w:ascii="Times New Roman" w:hAnsi="Times New Roman" w:cs="Times New Roman"/>
          <w:sz w:val="28"/>
          <w:szCs w:val="28"/>
        </w:rPr>
        <w:t>.</w:t>
      </w:r>
    </w:p>
    <w:p w14:paraId="028A679C" w14:textId="77777777" w:rsidR="005D4A87" w:rsidRDefault="005D4A87" w:rsidP="005D4A8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AB72D" w14:textId="001A0DA7" w:rsidR="00200444" w:rsidRPr="005D4A87" w:rsidRDefault="00200444" w:rsidP="005D4A8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A87">
        <w:rPr>
          <w:rFonts w:ascii="Times New Roman" w:hAnsi="Times New Roman" w:cs="Times New Roman"/>
          <w:b/>
          <w:sz w:val="32"/>
          <w:szCs w:val="32"/>
          <w:u w:val="single"/>
        </w:rPr>
        <w:t xml:space="preserve">Production orale </w:t>
      </w:r>
    </w:p>
    <w:p w14:paraId="29A1FC43" w14:textId="77777777" w:rsidR="003D77CE" w:rsidRPr="005D4A87" w:rsidRDefault="003D77CE" w:rsidP="00C1757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5751AF" w14:textId="77777777" w:rsidR="00200444" w:rsidRPr="005D4A87" w:rsidRDefault="00200444" w:rsidP="00C1757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A87">
        <w:rPr>
          <w:rFonts w:ascii="Times New Roman" w:hAnsi="Times New Roman" w:cs="Times New Roman"/>
          <w:sz w:val="28"/>
          <w:szCs w:val="28"/>
        </w:rPr>
        <w:t xml:space="preserve">       Présentation et défense d’un point de vue à partir d’un court document déclencheur </w:t>
      </w:r>
    </w:p>
    <w:p w14:paraId="1EE57B05" w14:textId="77777777" w:rsidR="00A00C90" w:rsidRPr="005D4A87" w:rsidRDefault="00200444" w:rsidP="00C17578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A87">
        <w:rPr>
          <w:rFonts w:ascii="Times New Roman" w:hAnsi="Times New Roman" w:cs="Times New Roman"/>
          <w:sz w:val="28"/>
          <w:szCs w:val="28"/>
        </w:rPr>
        <w:t xml:space="preserve">Vous choisissez un document déclencheur parmi deux textes </w:t>
      </w:r>
      <w:r w:rsidR="00A00C90" w:rsidRPr="005D4A87">
        <w:rPr>
          <w:rFonts w:ascii="Times New Roman" w:hAnsi="Times New Roman" w:cs="Times New Roman"/>
          <w:sz w:val="28"/>
          <w:szCs w:val="28"/>
        </w:rPr>
        <w:t>tirés au sort,</w:t>
      </w:r>
    </w:p>
    <w:p w14:paraId="64AD3D7D" w14:textId="019565A8" w:rsidR="00A00C90" w:rsidRDefault="00A00C90" w:rsidP="00C17578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A87">
        <w:rPr>
          <w:rFonts w:ascii="Times New Roman" w:hAnsi="Times New Roman" w:cs="Times New Roman"/>
          <w:sz w:val="28"/>
          <w:szCs w:val="28"/>
        </w:rPr>
        <w:t>Vous devez dégagez la problématique du document et défendre un poin</w:t>
      </w:r>
      <w:r w:rsidR="00C17578" w:rsidRPr="005D4A87">
        <w:rPr>
          <w:rFonts w:ascii="Times New Roman" w:hAnsi="Times New Roman" w:cs="Times New Roman"/>
          <w:sz w:val="28"/>
          <w:szCs w:val="28"/>
        </w:rPr>
        <w:t>t de vue construit et argumenté.</w:t>
      </w:r>
    </w:p>
    <w:p w14:paraId="5B69818C" w14:textId="77777777" w:rsidR="00452F4A" w:rsidRPr="005D4A87" w:rsidRDefault="00452F4A" w:rsidP="00C17578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E32049" w14:textId="77777777" w:rsidR="00C17578" w:rsidRPr="005D4A87" w:rsidRDefault="00C17578" w:rsidP="00C17578">
      <w:pPr>
        <w:pStyle w:val="ListeParagra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1CD9F9" w14:textId="6C768BC6" w:rsidR="00A00C90" w:rsidRPr="005D4A87" w:rsidRDefault="005D4A87" w:rsidP="005D4A87">
      <w:pPr>
        <w:spacing w:line="276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SUJETS :</w:t>
      </w:r>
    </w:p>
    <w:p w14:paraId="056038AC" w14:textId="1ADD2DE8" w:rsidR="00A00C90" w:rsidRPr="005D4A87" w:rsidRDefault="00A00C90" w:rsidP="005D4A8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A87">
        <w:rPr>
          <w:rFonts w:ascii="Times New Roman" w:hAnsi="Times New Roman" w:cs="Times New Roman"/>
          <w:sz w:val="28"/>
          <w:szCs w:val="28"/>
        </w:rPr>
        <w:t xml:space="preserve">Il est nécessaire de se préparer sur ce type de thèmes pour réussir aux épreuves de compréhension écrite ou d’expression orale : </w:t>
      </w:r>
    </w:p>
    <w:p w14:paraId="576ADDDF" w14:textId="77777777" w:rsidR="00A00C90" w:rsidRPr="005D4A87" w:rsidRDefault="00A00C90" w:rsidP="00C17578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9CEA77A" w14:textId="77777777" w:rsidR="00A00C90" w:rsidRPr="005D4A87" w:rsidRDefault="00A00C90" w:rsidP="00C17578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A87">
        <w:rPr>
          <w:rFonts w:ascii="Times New Roman" w:hAnsi="Times New Roman" w:cs="Times New Roman"/>
          <w:sz w:val="28"/>
          <w:szCs w:val="28"/>
        </w:rPr>
        <w:t>Langues étrangères ;</w:t>
      </w:r>
    </w:p>
    <w:p w14:paraId="47FBC9A3" w14:textId="77777777" w:rsidR="00A00C90" w:rsidRPr="005D4A87" w:rsidRDefault="005072D5" w:rsidP="00C17578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A87">
        <w:rPr>
          <w:rFonts w:ascii="Times New Roman" w:hAnsi="Times New Roman" w:cs="Times New Roman"/>
          <w:sz w:val="28"/>
          <w:szCs w:val="28"/>
        </w:rPr>
        <w:t xml:space="preserve">Ecologie - </w:t>
      </w:r>
      <w:r w:rsidR="00A00C90" w:rsidRPr="005D4A87">
        <w:rPr>
          <w:rFonts w:ascii="Times New Roman" w:hAnsi="Times New Roman" w:cs="Times New Roman"/>
          <w:sz w:val="28"/>
          <w:szCs w:val="28"/>
        </w:rPr>
        <w:t>environnement- pollution ;</w:t>
      </w:r>
    </w:p>
    <w:p w14:paraId="217355A6" w14:textId="6A9EE2FA" w:rsidR="006C69C1" w:rsidRPr="005D4A87" w:rsidRDefault="005072D5" w:rsidP="00C17578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A87">
        <w:rPr>
          <w:rFonts w:ascii="Times New Roman" w:hAnsi="Times New Roman" w:cs="Times New Roman"/>
          <w:sz w:val="28"/>
          <w:szCs w:val="28"/>
        </w:rPr>
        <w:t xml:space="preserve">Economie - </w:t>
      </w:r>
      <w:r w:rsidR="00A00C90" w:rsidRPr="005D4A87">
        <w:rPr>
          <w:rFonts w:ascii="Times New Roman" w:hAnsi="Times New Roman" w:cs="Times New Roman"/>
          <w:sz w:val="28"/>
          <w:szCs w:val="28"/>
        </w:rPr>
        <w:t>vie professionnelle- argent</w:t>
      </w:r>
      <w:r w:rsidRPr="005D4A87">
        <w:rPr>
          <w:rFonts w:ascii="Times New Roman" w:hAnsi="Times New Roman" w:cs="Times New Roman"/>
          <w:sz w:val="28"/>
          <w:szCs w:val="28"/>
        </w:rPr>
        <w:t> ;</w:t>
      </w:r>
    </w:p>
    <w:p w14:paraId="60A97634" w14:textId="77777777" w:rsidR="005072D5" w:rsidRPr="005D4A87" w:rsidRDefault="005072D5" w:rsidP="00C17578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A87">
        <w:rPr>
          <w:rFonts w:ascii="Times New Roman" w:hAnsi="Times New Roman" w:cs="Times New Roman"/>
          <w:sz w:val="28"/>
          <w:szCs w:val="28"/>
        </w:rPr>
        <w:t>Médias (presse, publicité, télévision)</w:t>
      </w:r>
    </w:p>
    <w:p w14:paraId="60288BDF" w14:textId="77777777" w:rsidR="005072D5" w:rsidRPr="005D4A87" w:rsidRDefault="005072D5" w:rsidP="00C17578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A87">
        <w:rPr>
          <w:rFonts w:ascii="Times New Roman" w:hAnsi="Times New Roman" w:cs="Times New Roman"/>
          <w:sz w:val="28"/>
          <w:szCs w:val="28"/>
        </w:rPr>
        <w:t>Communication (informatique, internet, téléphone portable, …)</w:t>
      </w:r>
    </w:p>
    <w:p w14:paraId="0E8AC1D5" w14:textId="10BF44E1" w:rsidR="005072D5" w:rsidRPr="005D4A87" w:rsidRDefault="00955C82" w:rsidP="00C17578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A87">
        <w:rPr>
          <w:rFonts w:ascii="Times New Roman" w:hAnsi="Times New Roman" w:cs="Times New Roman"/>
          <w:sz w:val="28"/>
          <w:szCs w:val="28"/>
        </w:rPr>
        <w:t>Ecole – études -</w:t>
      </w:r>
      <w:r w:rsidR="005072D5" w:rsidRPr="005D4A87">
        <w:rPr>
          <w:rFonts w:ascii="Times New Roman" w:hAnsi="Times New Roman" w:cs="Times New Roman"/>
          <w:sz w:val="28"/>
          <w:szCs w:val="28"/>
        </w:rPr>
        <w:t xml:space="preserve"> jeunesse ;</w:t>
      </w:r>
    </w:p>
    <w:p w14:paraId="7C3AB75B" w14:textId="77777777" w:rsidR="005072D5" w:rsidRPr="005D4A87" w:rsidRDefault="005072D5" w:rsidP="00C17578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A87">
        <w:rPr>
          <w:rFonts w:ascii="Times New Roman" w:hAnsi="Times New Roman" w:cs="Times New Roman"/>
          <w:sz w:val="28"/>
          <w:szCs w:val="28"/>
        </w:rPr>
        <w:t>Condition féminine – égalité des sexes ;</w:t>
      </w:r>
    </w:p>
    <w:p w14:paraId="739919FD" w14:textId="77777777" w:rsidR="005072D5" w:rsidRPr="005D4A87" w:rsidRDefault="005072D5" w:rsidP="00C17578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A87">
        <w:rPr>
          <w:rFonts w:ascii="Times New Roman" w:hAnsi="Times New Roman" w:cs="Times New Roman"/>
          <w:sz w:val="28"/>
          <w:szCs w:val="28"/>
        </w:rPr>
        <w:t>Famille ;</w:t>
      </w:r>
    </w:p>
    <w:p w14:paraId="5386E988" w14:textId="77777777" w:rsidR="005072D5" w:rsidRPr="005D4A87" w:rsidRDefault="005072D5" w:rsidP="00C17578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A87">
        <w:rPr>
          <w:rFonts w:ascii="Times New Roman" w:hAnsi="Times New Roman" w:cs="Times New Roman"/>
          <w:sz w:val="28"/>
          <w:szCs w:val="28"/>
        </w:rPr>
        <w:t>Immigration ;</w:t>
      </w:r>
    </w:p>
    <w:p w14:paraId="79B9F286" w14:textId="77777777" w:rsidR="005072D5" w:rsidRPr="005D4A87" w:rsidRDefault="005072D5" w:rsidP="00C17578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A87">
        <w:rPr>
          <w:rFonts w:ascii="Times New Roman" w:hAnsi="Times New Roman" w:cs="Times New Roman"/>
          <w:sz w:val="28"/>
          <w:szCs w:val="28"/>
        </w:rPr>
        <w:t>Politique (lutter contre la faim, le racisme, etc.)</w:t>
      </w:r>
    </w:p>
    <w:p w14:paraId="6D9A0300" w14:textId="77777777" w:rsidR="005072D5" w:rsidRPr="005D4A87" w:rsidRDefault="005072D5" w:rsidP="00C17578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A87">
        <w:rPr>
          <w:rFonts w:ascii="Times New Roman" w:hAnsi="Times New Roman" w:cs="Times New Roman"/>
          <w:sz w:val="28"/>
          <w:szCs w:val="28"/>
        </w:rPr>
        <w:t xml:space="preserve">Divers (le sport, la vie à la campagne, consommation des médicaments, etc.) </w:t>
      </w:r>
    </w:p>
    <w:p w14:paraId="48720ECF" w14:textId="77777777" w:rsidR="005072D5" w:rsidRPr="005D4A87" w:rsidRDefault="005072D5" w:rsidP="00C17578">
      <w:pPr>
        <w:pStyle w:val="ListeParagra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072D5" w:rsidRPr="005D4A87" w:rsidSect="00DE5C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0E6B8" w14:textId="77777777" w:rsidR="002110CB" w:rsidRDefault="002110CB" w:rsidP="0005550A">
      <w:r>
        <w:separator/>
      </w:r>
    </w:p>
  </w:endnote>
  <w:endnote w:type="continuationSeparator" w:id="0">
    <w:p w14:paraId="3F8942B2" w14:textId="77777777" w:rsidR="002110CB" w:rsidRDefault="002110CB" w:rsidP="0005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705EC" w14:textId="77777777" w:rsidR="0005550A" w:rsidRDefault="0005550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2BAC1" w14:textId="77777777" w:rsidR="0005550A" w:rsidRDefault="0005550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048D2" w14:textId="77777777" w:rsidR="0005550A" w:rsidRDefault="0005550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9336F" w14:textId="77777777" w:rsidR="002110CB" w:rsidRDefault="002110CB" w:rsidP="0005550A">
      <w:r>
        <w:separator/>
      </w:r>
    </w:p>
  </w:footnote>
  <w:footnote w:type="continuationSeparator" w:id="0">
    <w:p w14:paraId="70089ECB" w14:textId="77777777" w:rsidR="002110CB" w:rsidRDefault="002110CB" w:rsidP="00055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4EA06" w14:textId="77777777" w:rsidR="0005550A" w:rsidRDefault="0005550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5254998"/>
      <w:docPartObj>
        <w:docPartGallery w:val="Page Numbers (Top of Page)"/>
        <w:docPartUnique/>
      </w:docPartObj>
    </w:sdtPr>
    <w:sdtEndPr/>
    <w:sdtContent>
      <w:p w14:paraId="3D7689B7" w14:textId="4F04423C" w:rsidR="0005550A" w:rsidRDefault="0005550A">
        <w:pPr>
          <w:pStyle w:val="s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5DD" w:rsidRPr="000D05DD">
          <w:rPr>
            <w:noProof/>
            <w:lang w:val="tr-TR"/>
          </w:rPr>
          <w:t>3</w:t>
        </w:r>
        <w:r>
          <w:fldChar w:fldCharType="end"/>
        </w:r>
      </w:p>
    </w:sdtContent>
  </w:sdt>
  <w:p w14:paraId="68B07944" w14:textId="77777777" w:rsidR="0005550A" w:rsidRDefault="0005550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C8409" w14:textId="77777777" w:rsidR="0005550A" w:rsidRDefault="0005550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E04E5"/>
    <w:multiLevelType w:val="hybridMultilevel"/>
    <w:tmpl w:val="E200B62C"/>
    <w:lvl w:ilvl="0" w:tplc="175EF6B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D241B"/>
    <w:multiLevelType w:val="hybridMultilevel"/>
    <w:tmpl w:val="8C22743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945E11"/>
    <w:multiLevelType w:val="hybridMultilevel"/>
    <w:tmpl w:val="FF06570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B4165F"/>
    <w:multiLevelType w:val="hybridMultilevel"/>
    <w:tmpl w:val="EE3035B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A6B"/>
    <w:rsid w:val="00032A6B"/>
    <w:rsid w:val="0005550A"/>
    <w:rsid w:val="000D05DD"/>
    <w:rsid w:val="001C7666"/>
    <w:rsid w:val="00200444"/>
    <w:rsid w:val="002110CB"/>
    <w:rsid w:val="003D77CE"/>
    <w:rsid w:val="004472D3"/>
    <w:rsid w:val="00452F4A"/>
    <w:rsid w:val="005072D5"/>
    <w:rsid w:val="00540928"/>
    <w:rsid w:val="005D2821"/>
    <w:rsid w:val="005D4A87"/>
    <w:rsid w:val="00623B75"/>
    <w:rsid w:val="006C69C1"/>
    <w:rsid w:val="0088348A"/>
    <w:rsid w:val="008936CF"/>
    <w:rsid w:val="00955C82"/>
    <w:rsid w:val="00A00C90"/>
    <w:rsid w:val="00A22E9E"/>
    <w:rsid w:val="00B114F0"/>
    <w:rsid w:val="00B3467D"/>
    <w:rsid w:val="00BD7E1D"/>
    <w:rsid w:val="00C17578"/>
    <w:rsid w:val="00CF2E99"/>
    <w:rsid w:val="00DE5C28"/>
    <w:rsid w:val="00ED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8AB4D2"/>
  <w14:defaultImageDpi w14:val="300"/>
  <w15:docId w15:val="{CD624BF8-1725-45DE-9553-BEC3B9F6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C69C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555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5550A"/>
    <w:rPr>
      <w:lang w:val="fr-FR"/>
    </w:rPr>
  </w:style>
  <w:style w:type="paragraph" w:styleId="AltBilgi">
    <w:name w:val="footer"/>
    <w:basedOn w:val="Normal"/>
    <w:link w:val="AltBilgiChar"/>
    <w:uiPriority w:val="99"/>
    <w:unhideWhenUsed/>
    <w:rsid w:val="000555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5550A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Lena Yeniyorgan</cp:lastModifiedBy>
  <cp:revision>3</cp:revision>
  <dcterms:created xsi:type="dcterms:W3CDTF">2025-07-16T11:26:00Z</dcterms:created>
  <dcterms:modified xsi:type="dcterms:W3CDTF">2025-07-24T14:40:00Z</dcterms:modified>
</cp:coreProperties>
</file>